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B" w:rsidRPr="00A51FB6" w:rsidRDefault="00A51FB6" w:rsidP="00A51FB6">
      <w:pPr>
        <w:spacing w:after="0" w:line="240" w:lineRule="auto"/>
        <w:jc w:val="center"/>
        <w:rPr>
          <w:b/>
          <w:sz w:val="28"/>
        </w:rPr>
      </w:pPr>
      <w:r w:rsidRPr="00A51FB6">
        <w:rPr>
          <w:b/>
          <w:sz w:val="28"/>
        </w:rPr>
        <w:t>ROMÂNIA</w:t>
      </w:r>
    </w:p>
    <w:p w:rsidR="00A51FB6" w:rsidRPr="00A51FB6" w:rsidRDefault="00A51FB6" w:rsidP="00A51FB6">
      <w:pPr>
        <w:spacing w:after="0" w:line="240" w:lineRule="auto"/>
        <w:jc w:val="center"/>
        <w:rPr>
          <w:b/>
          <w:sz w:val="28"/>
        </w:rPr>
      </w:pPr>
      <w:r w:rsidRPr="00A51FB6">
        <w:rPr>
          <w:b/>
          <w:sz w:val="28"/>
        </w:rPr>
        <w:t>JUDEȚUL MUREȘ</w:t>
      </w:r>
    </w:p>
    <w:p w:rsidR="00A51FB6" w:rsidRPr="00A51FB6" w:rsidRDefault="00A51FB6" w:rsidP="00A51FB6">
      <w:pPr>
        <w:spacing w:after="0" w:line="240" w:lineRule="auto"/>
        <w:jc w:val="center"/>
        <w:rPr>
          <w:b/>
          <w:sz w:val="28"/>
        </w:rPr>
      </w:pPr>
      <w:r w:rsidRPr="00A51FB6">
        <w:rPr>
          <w:b/>
          <w:sz w:val="28"/>
        </w:rPr>
        <w:t>COMUNA HODOȘA</w:t>
      </w:r>
    </w:p>
    <w:p w:rsidR="00A51FB6" w:rsidRDefault="00A51FB6" w:rsidP="00A51FB6">
      <w:pPr>
        <w:spacing w:after="0" w:line="240" w:lineRule="auto"/>
        <w:jc w:val="center"/>
      </w:pPr>
      <w:r>
        <w:t>Hodoșa, str.Principală , nr.56, cod.547320</w:t>
      </w:r>
      <w:r>
        <w:tab/>
      </w:r>
      <w:r>
        <w:tab/>
      </w:r>
      <w:r>
        <w:tab/>
      </w:r>
      <w:r>
        <w:tab/>
      </w:r>
      <w:r>
        <w:tab/>
        <w:t>Telefon: 0265-349112</w:t>
      </w:r>
    </w:p>
    <w:p w:rsidR="00A51FB6" w:rsidRDefault="00A51FB6" w:rsidP="00A51FB6">
      <w:pPr>
        <w:spacing w:after="0" w:line="240" w:lineRule="auto"/>
        <w:jc w:val="center"/>
      </w:pPr>
      <w:r>
        <w:t>Cod Fiscal . 4375950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 0265-349037</w:t>
      </w:r>
    </w:p>
    <w:p w:rsidR="00A51FB6" w:rsidRPr="00A51FB6" w:rsidRDefault="00A51FB6" w:rsidP="00A51FB6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Web : </w:t>
      </w:r>
      <w:hyperlink r:id="rId6" w:history="1">
        <w:r w:rsidRPr="00FF7730">
          <w:rPr>
            <w:rStyle w:val="Hyperlink"/>
          </w:rPr>
          <w:t>www.hodosa.ro</w:t>
        </w:r>
      </w:hyperlink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E-mail:</w:t>
      </w:r>
      <w:hyperlink r:id="rId7" w:history="1">
        <w:r w:rsidRPr="00FF7730">
          <w:rPr>
            <w:rStyle w:val="Hyperlink"/>
          </w:rPr>
          <w:t>primaria@hodosa.ro</w:t>
        </w:r>
      </w:hyperlink>
    </w:p>
    <w:p w:rsidR="00A51FB6" w:rsidRDefault="00A51FB6" w:rsidP="00A51FB6">
      <w:pPr>
        <w:spacing w:after="0"/>
        <w:rPr>
          <w:sz w:val="26"/>
          <w:szCs w:val="26"/>
        </w:rPr>
      </w:pPr>
      <w:r w:rsidRPr="00A51FB6">
        <w:rPr>
          <w:sz w:val="26"/>
          <w:szCs w:val="26"/>
        </w:rPr>
        <w:t xml:space="preserve"> Nr.</w:t>
      </w:r>
      <w:r w:rsidR="004A5437">
        <w:rPr>
          <w:sz w:val="26"/>
          <w:szCs w:val="26"/>
        </w:rPr>
        <w:t xml:space="preserve"> </w:t>
      </w:r>
      <w:r w:rsidR="00586547">
        <w:rPr>
          <w:sz w:val="26"/>
          <w:szCs w:val="26"/>
        </w:rPr>
        <w:t>400</w:t>
      </w:r>
      <w:r w:rsidR="004A5437">
        <w:rPr>
          <w:sz w:val="26"/>
          <w:szCs w:val="26"/>
        </w:rPr>
        <w:t>/</w:t>
      </w:r>
      <w:r w:rsidR="00E95C35">
        <w:rPr>
          <w:sz w:val="26"/>
          <w:szCs w:val="26"/>
        </w:rPr>
        <w:t>1</w:t>
      </w:r>
      <w:r w:rsidR="00586547">
        <w:rPr>
          <w:sz w:val="26"/>
          <w:szCs w:val="26"/>
        </w:rPr>
        <w:t>2</w:t>
      </w:r>
      <w:r w:rsidR="004A5437">
        <w:rPr>
          <w:sz w:val="26"/>
          <w:szCs w:val="26"/>
        </w:rPr>
        <w:t>.0</w:t>
      </w:r>
      <w:r w:rsidR="00586547">
        <w:rPr>
          <w:sz w:val="26"/>
          <w:szCs w:val="26"/>
        </w:rPr>
        <w:t>5</w:t>
      </w:r>
      <w:r w:rsidR="004A5437">
        <w:rPr>
          <w:sz w:val="26"/>
          <w:szCs w:val="26"/>
        </w:rPr>
        <w:t>.20</w:t>
      </w:r>
      <w:r w:rsidR="00E95C35">
        <w:rPr>
          <w:sz w:val="26"/>
          <w:szCs w:val="26"/>
        </w:rPr>
        <w:t>20</w:t>
      </w:r>
    </w:p>
    <w:p w:rsidR="00BE3D81" w:rsidRDefault="00BE3D81" w:rsidP="00A51FB6">
      <w:pPr>
        <w:spacing w:after="0"/>
        <w:rPr>
          <w:sz w:val="26"/>
          <w:szCs w:val="26"/>
        </w:rPr>
      </w:pPr>
    </w:p>
    <w:p w:rsidR="00A51FB6" w:rsidRDefault="00A51FB6" w:rsidP="00A51FB6">
      <w:pPr>
        <w:spacing w:after="0"/>
        <w:rPr>
          <w:sz w:val="26"/>
          <w:szCs w:val="26"/>
        </w:rPr>
      </w:pPr>
    </w:p>
    <w:p w:rsidR="00A51FB6" w:rsidRPr="00BE3D81" w:rsidRDefault="00A51FB6" w:rsidP="00A51FB6">
      <w:pPr>
        <w:spacing w:after="0"/>
        <w:jc w:val="center"/>
        <w:rPr>
          <w:sz w:val="26"/>
          <w:szCs w:val="26"/>
          <w:u w:val="single"/>
        </w:rPr>
      </w:pPr>
      <w:r w:rsidRPr="00BE3D81">
        <w:rPr>
          <w:sz w:val="26"/>
          <w:szCs w:val="26"/>
          <w:u w:val="single"/>
        </w:rPr>
        <w:t>A  N  U  N  Ț</w:t>
      </w:r>
    </w:p>
    <w:p w:rsidR="00B525D8" w:rsidRDefault="00A51FB6" w:rsidP="00A51FB6">
      <w:pPr>
        <w:spacing w:after="0"/>
        <w:jc w:val="center"/>
        <w:rPr>
          <w:sz w:val="26"/>
          <w:szCs w:val="26"/>
        </w:rPr>
      </w:pPr>
      <w:r w:rsidRPr="00BE3D81">
        <w:rPr>
          <w:sz w:val="26"/>
          <w:szCs w:val="26"/>
        </w:rPr>
        <w:t>REFERITOR LA ELABORAREA PROIECTULUI DE HOTARARE PRIVIND</w:t>
      </w:r>
      <w:r w:rsidR="00B525D8">
        <w:rPr>
          <w:sz w:val="26"/>
          <w:szCs w:val="26"/>
        </w:rPr>
        <w:t xml:space="preserve">   </w:t>
      </w:r>
    </w:p>
    <w:p w:rsidR="004F2E99" w:rsidRDefault="004A5437" w:rsidP="000F6E0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APROBAREA </w:t>
      </w:r>
      <w:r w:rsidR="00586547" w:rsidRPr="00586547">
        <w:rPr>
          <w:sz w:val="26"/>
          <w:szCs w:val="26"/>
        </w:rPr>
        <w:t>MODIFICĂRII ȘI COMPLETĂRII REGULAMENTULUI SERVICIULUI PUBLIC DE SALUBRIZARE A LOCALITĂȚILOR DIN JUDEȚUL MUREȘ</w:t>
      </w:r>
    </w:p>
    <w:p w:rsidR="00BE3D81" w:rsidRDefault="00BE3D81" w:rsidP="00A51FB6">
      <w:pPr>
        <w:spacing w:after="0"/>
        <w:jc w:val="center"/>
        <w:rPr>
          <w:sz w:val="26"/>
          <w:szCs w:val="26"/>
        </w:rPr>
      </w:pPr>
    </w:p>
    <w:p w:rsidR="004A5437" w:rsidRPr="00BE3D81" w:rsidRDefault="004A5437" w:rsidP="00A51FB6">
      <w:pPr>
        <w:spacing w:after="0"/>
        <w:jc w:val="center"/>
        <w:rPr>
          <w:sz w:val="26"/>
          <w:szCs w:val="26"/>
        </w:rPr>
      </w:pPr>
    </w:p>
    <w:p w:rsidR="00586547" w:rsidRPr="00586547" w:rsidRDefault="004F2E99" w:rsidP="00586547">
      <w:pPr>
        <w:spacing w:after="0"/>
        <w:jc w:val="center"/>
        <w:rPr>
          <w:sz w:val="26"/>
          <w:szCs w:val="26"/>
          <w:u w:val="single"/>
        </w:rPr>
      </w:pPr>
      <w:r w:rsidRPr="00BE3D81">
        <w:rPr>
          <w:sz w:val="26"/>
          <w:szCs w:val="26"/>
        </w:rPr>
        <w:tab/>
        <w:t xml:space="preserve">În conformitate cu prevederile Legii nr.52/2003 privind transparența decizională în administrația publică, cu modificările și completările ulterioare, Primarul comunei Hodoșa anunță publicul interesat asupra inițierii </w:t>
      </w:r>
      <w:r w:rsidRPr="00BE3D81">
        <w:rPr>
          <w:sz w:val="26"/>
          <w:szCs w:val="26"/>
          <w:u w:val="single"/>
        </w:rPr>
        <w:t>PROCESULU</w:t>
      </w:r>
      <w:r w:rsidR="000F6E0E">
        <w:rPr>
          <w:sz w:val="26"/>
          <w:szCs w:val="26"/>
          <w:u w:val="single"/>
        </w:rPr>
        <w:t xml:space="preserve">I DE ELABORARE A </w:t>
      </w:r>
      <w:r w:rsidR="00586547" w:rsidRPr="00586547">
        <w:rPr>
          <w:sz w:val="26"/>
          <w:szCs w:val="26"/>
          <w:u w:val="single"/>
        </w:rPr>
        <w:t>PROIECTULUI DE</w:t>
      </w:r>
    </w:p>
    <w:p w:rsidR="00586547" w:rsidRPr="00586547" w:rsidRDefault="00586547" w:rsidP="00586547">
      <w:pPr>
        <w:spacing w:after="0"/>
        <w:rPr>
          <w:sz w:val="26"/>
          <w:szCs w:val="26"/>
          <w:u w:val="single"/>
        </w:rPr>
      </w:pPr>
      <w:r w:rsidRPr="00586547">
        <w:rPr>
          <w:sz w:val="26"/>
          <w:szCs w:val="26"/>
          <w:u w:val="single"/>
        </w:rPr>
        <w:t>HOTARARE PRIVIND   APROBAREA MODIFICĂRII ȘI COMPLETĂRII REGULAMENTULUI SERVICIULUI PUBLIC DE SALUBRIZARE A LOCALITĂȚILOR DIN JUDEȚUL MUREȘ</w:t>
      </w:r>
    </w:p>
    <w:p w:rsidR="000F6E0E" w:rsidRPr="000F6E0E" w:rsidRDefault="000F6E0E" w:rsidP="00586547">
      <w:pPr>
        <w:spacing w:after="0"/>
        <w:jc w:val="center"/>
        <w:rPr>
          <w:sz w:val="26"/>
          <w:szCs w:val="26"/>
          <w:u w:val="single"/>
        </w:rPr>
      </w:pPr>
    </w:p>
    <w:p w:rsidR="004F2E99" w:rsidRPr="00BE3D81" w:rsidRDefault="004F2E99" w:rsidP="004F2E99">
      <w:pPr>
        <w:spacing w:after="0"/>
        <w:rPr>
          <w:sz w:val="26"/>
          <w:szCs w:val="26"/>
        </w:rPr>
      </w:pPr>
      <w:r w:rsidRPr="00BE3D81">
        <w:rPr>
          <w:sz w:val="26"/>
          <w:szCs w:val="26"/>
        </w:rPr>
        <w:tab/>
        <w:t xml:space="preserve">Propunerile, sugestiile sau opiniile cu valoare de recomandare cu privire la proiectul de hotărâre supus dezbaterii publice se pot depune la Primăria comunei Hodoșa, se pot transmite la adresa de e-mail : </w:t>
      </w:r>
      <w:hyperlink r:id="rId8" w:history="1">
        <w:r w:rsidRPr="00BE3D81">
          <w:rPr>
            <w:rStyle w:val="Hyperlink"/>
            <w:sz w:val="26"/>
            <w:szCs w:val="26"/>
          </w:rPr>
          <w:t>primaria@hodosa.ro</w:t>
        </w:r>
      </w:hyperlink>
      <w:r w:rsidRPr="00BE3D81">
        <w:rPr>
          <w:sz w:val="26"/>
          <w:szCs w:val="26"/>
        </w:rPr>
        <w:t xml:space="preserve"> sau prin fax la numărul 0265/349037, </w:t>
      </w:r>
      <w:r w:rsidRPr="00BE3D81">
        <w:rPr>
          <w:sz w:val="26"/>
          <w:szCs w:val="26"/>
          <w:u w:val="single"/>
        </w:rPr>
        <w:t xml:space="preserve">până la data de </w:t>
      </w:r>
      <w:r w:rsidR="00586547">
        <w:rPr>
          <w:sz w:val="26"/>
          <w:szCs w:val="26"/>
          <w:u w:val="single"/>
        </w:rPr>
        <w:t>15</w:t>
      </w:r>
      <w:r w:rsidR="00E95C35">
        <w:rPr>
          <w:sz w:val="26"/>
          <w:szCs w:val="26"/>
          <w:u w:val="single"/>
        </w:rPr>
        <w:t xml:space="preserve"> </w:t>
      </w:r>
      <w:r w:rsidRPr="00BE3D81">
        <w:rPr>
          <w:sz w:val="26"/>
          <w:szCs w:val="26"/>
          <w:u w:val="single"/>
        </w:rPr>
        <w:t xml:space="preserve"> </w:t>
      </w:r>
      <w:r w:rsidR="00586547">
        <w:rPr>
          <w:sz w:val="26"/>
          <w:szCs w:val="26"/>
          <w:u w:val="single"/>
        </w:rPr>
        <w:t>iunie</w:t>
      </w:r>
      <w:r w:rsidR="00387DF2">
        <w:rPr>
          <w:sz w:val="26"/>
          <w:szCs w:val="26"/>
          <w:u w:val="single"/>
        </w:rPr>
        <w:t xml:space="preserve"> 2020</w:t>
      </w:r>
      <w:r w:rsidRPr="00BE3D81">
        <w:rPr>
          <w:sz w:val="26"/>
          <w:szCs w:val="26"/>
          <w:u w:val="single"/>
        </w:rPr>
        <w:t>.</w:t>
      </w:r>
    </w:p>
    <w:p w:rsidR="004A5437" w:rsidRPr="004A5437" w:rsidRDefault="004F2E99" w:rsidP="004A5437">
      <w:pPr>
        <w:spacing w:after="0"/>
        <w:rPr>
          <w:sz w:val="26"/>
          <w:szCs w:val="26"/>
          <w:u w:val="single"/>
        </w:rPr>
      </w:pPr>
      <w:r w:rsidRPr="00BE3D81">
        <w:rPr>
          <w:sz w:val="26"/>
          <w:szCs w:val="26"/>
        </w:rPr>
        <w:tab/>
        <w:t>Materialele transmise vor purta mențiunea :</w:t>
      </w:r>
      <w:r w:rsidR="000F6E0E">
        <w:rPr>
          <w:sz w:val="26"/>
          <w:szCs w:val="26"/>
        </w:rPr>
        <w:t xml:space="preserve"> </w:t>
      </w:r>
      <w:r w:rsidRPr="00BE3D81">
        <w:rPr>
          <w:sz w:val="26"/>
          <w:szCs w:val="26"/>
          <w:u w:val="single"/>
        </w:rPr>
        <w:t xml:space="preserve">RECOMANDARE LA PROIECTUL DE HOTARARE </w:t>
      </w:r>
      <w:r w:rsidR="00BE3D81" w:rsidRPr="00BE3D81">
        <w:rPr>
          <w:sz w:val="26"/>
          <w:szCs w:val="26"/>
          <w:u w:val="single"/>
        </w:rPr>
        <w:t>PRIVIND</w:t>
      </w:r>
      <w:r w:rsidR="00BE3D81" w:rsidRPr="00BE3D81">
        <w:rPr>
          <w:sz w:val="26"/>
          <w:szCs w:val="26"/>
        </w:rPr>
        <w:t xml:space="preserve"> </w:t>
      </w:r>
      <w:r w:rsidR="004A5437">
        <w:rPr>
          <w:sz w:val="26"/>
          <w:szCs w:val="26"/>
        </w:rPr>
        <w:t xml:space="preserve"> </w:t>
      </w:r>
      <w:r w:rsidR="00586547" w:rsidRPr="00586547">
        <w:rPr>
          <w:sz w:val="26"/>
          <w:szCs w:val="26"/>
          <w:u w:val="single"/>
        </w:rPr>
        <w:t>MODIFICĂRII ȘI COMPLETĂRII REGULAMENTULUI SERVICIULUI PUBLIC DE SALUBRIZARE A LOCALITĂȚILOR DIN JUDEȚUL MUREȘ</w:t>
      </w:r>
    </w:p>
    <w:p w:rsidR="004F2E99" w:rsidRPr="00BE3D81" w:rsidRDefault="004F2E99" w:rsidP="004F2E99">
      <w:pPr>
        <w:spacing w:after="0"/>
        <w:rPr>
          <w:sz w:val="26"/>
          <w:szCs w:val="26"/>
          <w:u w:val="single"/>
        </w:rPr>
      </w:pPr>
    </w:p>
    <w:p w:rsidR="004F2E99" w:rsidRPr="00BE3D81" w:rsidRDefault="004F2E99" w:rsidP="004F2E99">
      <w:pPr>
        <w:spacing w:after="0"/>
        <w:ind w:firstLine="708"/>
        <w:rPr>
          <w:sz w:val="26"/>
          <w:szCs w:val="26"/>
        </w:rPr>
      </w:pPr>
      <w:r w:rsidRPr="00BE3D81">
        <w:rPr>
          <w:sz w:val="26"/>
          <w:szCs w:val="26"/>
        </w:rPr>
        <w:t>Persoanele sau organizațiile interesate care transmit în scris propuneri, sugestii sau opinii cu privire la proiectul de hotărâre supus dezbaterii publice vor specifica articolul sau articolele din proiect l</w:t>
      </w:r>
      <w:r w:rsidR="00A60490">
        <w:rPr>
          <w:sz w:val="26"/>
          <w:szCs w:val="26"/>
        </w:rPr>
        <w:t>a care se referă, menționând dat</w:t>
      </w:r>
      <w:r w:rsidRPr="00BE3D81">
        <w:rPr>
          <w:sz w:val="26"/>
          <w:szCs w:val="26"/>
        </w:rPr>
        <w:t>a trimiterii și datele de contact ale expeditorului.</w:t>
      </w:r>
    </w:p>
    <w:p w:rsidR="004F2E99" w:rsidRPr="00BE3D81" w:rsidRDefault="004F2E99" w:rsidP="004F2E99">
      <w:pPr>
        <w:spacing w:after="0"/>
        <w:ind w:firstLine="708"/>
        <w:rPr>
          <w:sz w:val="26"/>
          <w:szCs w:val="26"/>
        </w:rPr>
      </w:pPr>
      <w:r w:rsidRPr="00BE3D81">
        <w:rPr>
          <w:sz w:val="26"/>
          <w:szCs w:val="26"/>
        </w:rPr>
        <w:t>Materialele informative se pot studia la avizierul</w:t>
      </w:r>
      <w:r w:rsidR="00BE3D81" w:rsidRPr="00BE3D81">
        <w:rPr>
          <w:sz w:val="26"/>
          <w:szCs w:val="26"/>
        </w:rPr>
        <w:t xml:space="preserve"> Primăriei comunei Hodoșa sau pe site-ul </w:t>
      </w:r>
      <w:hyperlink r:id="rId9" w:history="1">
        <w:r w:rsidR="00BE3D81" w:rsidRPr="00BE3D81">
          <w:rPr>
            <w:rStyle w:val="Hyperlink"/>
            <w:sz w:val="26"/>
            <w:szCs w:val="26"/>
          </w:rPr>
          <w:t>www.hodoșa.ro</w:t>
        </w:r>
      </w:hyperlink>
      <w:r w:rsidR="00BE3D81" w:rsidRPr="00BE3D81">
        <w:rPr>
          <w:sz w:val="26"/>
          <w:szCs w:val="26"/>
        </w:rPr>
        <w:t>.</w:t>
      </w:r>
    </w:p>
    <w:p w:rsidR="00BE3D81" w:rsidRDefault="00BE3D81" w:rsidP="004F2E99">
      <w:pPr>
        <w:spacing w:after="0"/>
        <w:ind w:firstLine="708"/>
        <w:rPr>
          <w:sz w:val="26"/>
          <w:szCs w:val="26"/>
        </w:rPr>
      </w:pPr>
    </w:p>
    <w:p w:rsidR="00BE3D81" w:rsidRPr="00BE3D81" w:rsidRDefault="00BE3D81" w:rsidP="004F2E99">
      <w:pPr>
        <w:spacing w:after="0"/>
        <w:ind w:firstLine="708"/>
        <w:rPr>
          <w:sz w:val="26"/>
          <w:szCs w:val="26"/>
        </w:rPr>
      </w:pPr>
    </w:p>
    <w:p w:rsidR="00BE3D81" w:rsidRPr="00BE3D81" w:rsidRDefault="00BE3D81" w:rsidP="00BE3D81">
      <w:pPr>
        <w:spacing w:after="0"/>
        <w:ind w:firstLine="708"/>
        <w:jc w:val="center"/>
        <w:rPr>
          <w:sz w:val="26"/>
          <w:szCs w:val="26"/>
        </w:rPr>
      </w:pPr>
      <w:r w:rsidRPr="00BE3D81">
        <w:rPr>
          <w:sz w:val="26"/>
          <w:szCs w:val="26"/>
        </w:rPr>
        <w:t>PRIMAR,</w:t>
      </w:r>
      <w:r w:rsidRPr="00BE3D81">
        <w:rPr>
          <w:sz w:val="26"/>
          <w:szCs w:val="26"/>
        </w:rPr>
        <w:tab/>
      </w:r>
      <w:r w:rsidRPr="00BE3D81">
        <w:rPr>
          <w:sz w:val="26"/>
          <w:szCs w:val="26"/>
        </w:rPr>
        <w:tab/>
      </w:r>
      <w:r w:rsidRPr="00BE3D81">
        <w:rPr>
          <w:sz w:val="26"/>
          <w:szCs w:val="26"/>
        </w:rPr>
        <w:tab/>
      </w:r>
      <w:r w:rsidRPr="00BE3D81">
        <w:rPr>
          <w:sz w:val="26"/>
          <w:szCs w:val="26"/>
        </w:rPr>
        <w:tab/>
      </w:r>
      <w:r w:rsidRPr="00BE3D81">
        <w:rPr>
          <w:sz w:val="26"/>
          <w:szCs w:val="26"/>
        </w:rPr>
        <w:tab/>
      </w:r>
      <w:r w:rsidR="00231854">
        <w:rPr>
          <w:sz w:val="26"/>
          <w:szCs w:val="26"/>
        </w:rPr>
        <w:t xml:space="preserve">            </w:t>
      </w:r>
      <w:r w:rsidRPr="00BE3D81">
        <w:rPr>
          <w:sz w:val="26"/>
          <w:szCs w:val="26"/>
        </w:rPr>
        <w:t>SECRETAR</w:t>
      </w:r>
      <w:r w:rsidR="00231854">
        <w:rPr>
          <w:sz w:val="26"/>
          <w:szCs w:val="26"/>
        </w:rPr>
        <w:t xml:space="preserve"> GENERAL </w:t>
      </w:r>
      <w:r w:rsidRPr="00BE3D81">
        <w:rPr>
          <w:sz w:val="26"/>
          <w:szCs w:val="26"/>
        </w:rPr>
        <w:t>,</w:t>
      </w:r>
    </w:p>
    <w:p w:rsidR="00BE3D81" w:rsidRDefault="00231854" w:rsidP="00231854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3D81" w:rsidRPr="00BE3D81">
        <w:rPr>
          <w:sz w:val="26"/>
          <w:szCs w:val="26"/>
        </w:rPr>
        <w:t>Barabási  Ottó</w:t>
      </w:r>
      <w:r w:rsidR="00BE3D81" w:rsidRPr="00BE3D81">
        <w:rPr>
          <w:sz w:val="26"/>
          <w:szCs w:val="26"/>
        </w:rPr>
        <w:tab/>
      </w:r>
      <w:r w:rsidR="00BE3D81" w:rsidRPr="00BE3D81">
        <w:rPr>
          <w:sz w:val="26"/>
          <w:szCs w:val="26"/>
        </w:rPr>
        <w:tab/>
      </w:r>
      <w:r w:rsidR="00BE3D81" w:rsidRPr="00BE3D81">
        <w:rPr>
          <w:sz w:val="26"/>
          <w:szCs w:val="26"/>
        </w:rPr>
        <w:tab/>
      </w:r>
      <w:r w:rsidR="00BE3D81" w:rsidRPr="00BE3D81">
        <w:rPr>
          <w:sz w:val="26"/>
          <w:szCs w:val="26"/>
        </w:rPr>
        <w:tab/>
      </w:r>
      <w:r w:rsidR="00BE3D81" w:rsidRPr="00BE3D8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BE3D81" w:rsidRPr="00BE3D81">
        <w:rPr>
          <w:sz w:val="26"/>
          <w:szCs w:val="26"/>
        </w:rPr>
        <w:t>Csizmás Zoltán</w:t>
      </w:r>
    </w:p>
    <w:p w:rsidR="00BE3D81" w:rsidRDefault="00BE3D81" w:rsidP="00BE3D81">
      <w:pPr>
        <w:spacing w:after="0"/>
        <w:ind w:firstLine="708"/>
        <w:jc w:val="center"/>
        <w:rPr>
          <w:sz w:val="26"/>
          <w:szCs w:val="26"/>
        </w:rPr>
      </w:pPr>
    </w:p>
    <w:p w:rsidR="004A5437" w:rsidRDefault="004A5437" w:rsidP="00BE3D81">
      <w:pPr>
        <w:spacing w:after="0"/>
        <w:ind w:firstLine="708"/>
        <w:jc w:val="center"/>
        <w:rPr>
          <w:sz w:val="26"/>
          <w:szCs w:val="26"/>
        </w:rPr>
      </w:pPr>
    </w:p>
    <w:p w:rsidR="00BE3D81" w:rsidRPr="00BE3D81" w:rsidRDefault="00BE3D81" w:rsidP="00BE3D81">
      <w:pPr>
        <w:spacing w:after="0"/>
        <w:ind w:firstLine="708"/>
        <w:jc w:val="center"/>
        <w:rPr>
          <w:sz w:val="26"/>
          <w:szCs w:val="26"/>
        </w:rPr>
      </w:pPr>
    </w:p>
    <w:p w:rsidR="004F2E99" w:rsidRPr="00BE3D81" w:rsidRDefault="00BE3D81" w:rsidP="00BE3D81">
      <w:pPr>
        <w:spacing w:after="0"/>
        <w:jc w:val="center"/>
        <w:rPr>
          <w:szCs w:val="26"/>
          <w:u w:val="single"/>
        </w:rPr>
      </w:pPr>
      <w:r w:rsidRPr="00BE3D81">
        <w:rPr>
          <w:szCs w:val="26"/>
          <w:u w:val="single"/>
        </w:rPr>
        <w:t>Întocmit: Csizmás Zoltán</w:t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  <w:r w:rsidRPr="00BE3D81">
        <w:rPr>
          <w:szCs w:val="26"/>
          <w:u w:val="single"/>
        </w:rPr>
        <w:tab/>
      </w:r>
    </w:p>
    <w:p w:rsidR="004215CD" w:rsidRDefault="00BE3D81" w:rsidP="009F3E88">
      <w:pPr>
        <w:spacing w:after="0"/>
        <w:jc w:val="center"/>
        <w:rPr>
          <w:szCs w:val="26"/>
        </w:rPr>
      </w:pPr>
      <w:r w:rsidRPr="00BE3D81">
        <w:rPr>
          <w:szCs w:val="26"/>
        </w:rPr>
        <w:t>Primaria comunei Hodoșa</w:t>
      </w:r>
    </w:p>
    <w:p w:rsidR="00C154B6" w:rsidRDefault="00C154B6" w:rsidP="00C154B6">
      <w:pPr>
        <w:pStyle w:val="Title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 ROMÂNIA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C154B6" w:rsidRDefault="00C154B6" w:rsidP="00C154B6">
      <w:pPr>
        <w:pStyle w:val="Title"/>
        <w:spacing w:line="276" w:lineRule="auto"/>
        <w:ind w:left="0"/>
        <w:jc w:val="both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JUDEŢUL MUREŞ</w:t>
      </w:r>
      <w:r>
        <w:rPr>
          <w:rFonts w:ascii="Trebuchet MS" w:hAnsi="Trebuchet MS"/>
          <w:b w:val="0"/>
          <w:sz w:val="22"/>
          <w:szCs w:val="22"/>
        </w:rPr>
        <w:t xml:space="preserve"> </w:t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</w:p>
    <w:p w:rsidR="00C154B6" w:rsidRDefault="00C154B6" w:rsidP="00C154B6">
      <w:pPr>
        <w:ind w:right="17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CONSILIUL LOCAL HODOȘA</w:t>
      </w:r>
    </w:p>
    <w:p w:rsidR="00C154B6" w:rsidRDefault="00C154B6" w:rsidP="00C154B6">
      <w:pPr>
        <w:ind w:right="1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Nr.400/12.05. 2020 </w:t>
      </w:r>
    </w:p>
    <w:p w:rsidR="00C154B6" w:rsidRDefault="00C154B6" w:rsidP="00C154B6">
      <w:pPr>
        <w:rPr>
          <w:rFonts w:ascii="Trebuchet MS" w:hAnsi="Trebuchet MS"/>
          <w:iCs/>
        </w:rPr>
      </w:pPr>
    </w:p>
    <w:p w:rsidR="00C154B6" w:rsidRDefault="00C154B6" w:rsidP="00C154B6">
      <w:pPr>
        <w:keepNext/>
        <w:jc w:val="center"/>
        <w:outlineLvl w:val="1"/>
        <w:rPr>
          <w:rFonts w:ascii="Trebuchet MS" w:hAnsi="Trebuchet MS"/>
          <w:b/>
          <w:lang w:eastAsia="ro-RO"/>
        </w:rPr>
      </w:pPr>
      <w:r>
        <w:rPr>
          <w:rFonts w:ascii="Trebuchet MS" w:hAnsi="Trebuchet MS"/>
          <w:b/>
          <w:lang w:eastAsia="ro-RO"/>
        </w:rPr>
        <w:t>Referatul de aprobare</w:t>
      </w:r>
    </w:p>
    <w:p w:rsidR="00C154B6" w:rsidRDefault="00C154B6" w:rsidP="00C154B6">
      <w:pPr>
        <w:keepNext/>
        <w:jc w:val="center"/>
        <w:outlineLvl w:val="1"/>
        <w:rPr>
          <w:rFonts w:ascii="Trebuchet MS" w:hAnsi="Trebuchet MS"/>
          <w:b/>
          <w:lang w:eastAsia="ro-RO"/>
        </w:rPr>
      </w:pPr>
    </w:p>
    <w:p w:rsidR="00C154B6" w:rsidRDefault="00C154B6" w:rsidP="00C154B6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la proiectul de hotărâre privind aprobarea modificării și completării</w:t>
      </w:r>
    </w:p>
    <w:p w:rsidR="00C154B6" w:rsidRDefault="00C154B6" w:rsidP="00C154B6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Regulamentului Serviciului Public de Salubrizare a Localităților din Județul Mureș </w:t>
      </w:r>
    </w:p>
    <w:p w:rsidR="00C154B6" w:rsidRDefault="00C154B6" w:rsidP="00C154B6">
      <w:pPr>
        <w:jc w:val="center"/>
        <w:rPr>
          <w:rFonts w:ascii="Trebuchet MS" w:hAnsi="Trebuchet MS"/>
          <w:color w:val="000000"/>
          <w:shd w:val="clear" w:color="auto" w:fill="FFFFFF"/>
        </w:rPr>
      </w:pPr>
    </w:p>
    <w:p w:rsidR="00C154B6" w:rsidRDefault="00C154B6" w:rsidP="00C154B6">
      <w:pPr>
        <w:jc w:val="both"/>
        <w:rPr>
          <w:rFonts w:ascii="Trebuchet MS" w:eastAsia="Calibri" w:hAnsi="Trebuchet MS"/>
          <w:color w:val="000000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Toate unităţile administrativ teritoriale din judeţul Mureş s-au asociat în scopul implementării proiectului de investiţii </w:t>
      </w:r>
      <w:r>
        <w:rPr>
          <w:rFonts w:ascii="Trebuchet MS" w:eastAsia="Calibri" w:hAnsi="Trebuchet MS"/>
          <w:color w:val="000000"/>
        </w:rPr>
        <w:t xml:space="preserve">„Sistem de Management Integrat  al Deşeurilor Solide din judeţul Mureş” (SMIDS), finanţat de Uniunea Europeană prin Fondul European de Dezvoltare Regională (FEDR). </w:t>
      </w:r>
    </w:p>
    <w:p w:rsidR="00C154B6" w:rsidRDefault="00C154B6" w:rsidP="00C154B6">
      <w:pPr>
        <w:jc w:val="both"/>
        <w:rPr>
          <w:rFonts w:ascii="Trebuchet MS" w:eastAsia="Times New Roman" w:hAnsi="Trebuchet MS"/>
          <w:color w:val="000000"/>
          <w:shd w:val="clear" w:color="auto" w:fill="FFFFFF"/>
        </w:rPr>
      </w:pPr>
      <w:r>
        <w:rPr>
          <w:rFonts w:ascii="Trebuchet MS" w:eastAsia="Calibri" w:hAnsi="Trebuchet MS"/>
          <w:color w:val="000000"/>
        </w:rPr>
        <w:t>Delegarea gestiunii serviciului de salubrizare se  realizează de către Asociația de Dezvoltare Intercomunitară „Ecolect Mureş” (ADI), pe cele 7 zone  stabilite prin Proiect, pe baza mandatelor speciale date în acest sens de către membrii asociaţi.</w:t>
      </w:r>
    </w:p>
    <w:p w:rsidR="00C154B6" w:rsidRDefault="00C154B6" w:rsidP="00C154B6">
      <w:pPr>
        <w:jc w:val="both"/>
        <w:rPr>
          <w:rFonts w:ascii="Trebuchet MS" w:eastAsia="Calibri" w:hAnsi="Trebuchet MS"/>
          <w:color w:val="000000"/>
        </w:rPr>
      </w:pPr>
      <w:r>
        <w:rPr>
          <w:rFonts w:ascii="Trebuchet MS" w:eastAsia="Calibri" w:hAnsi="Trebuchet MS"/>
          <w:color w:val="000000"/>
        </w:rPr>
        <w:t>Datorită modificărilor intervenite la Legea  nr.</w:t>
      </w:r>
      <w:r>
        <w:rPr>
          <w:rFonts w:ascii="Trebuchet MS" w:hAnsi="Trebuchet MS"/>
          <w:color w:val="000000"/>
        </w:rPr>
        <w:t xml:space="preserve"> 211/2011 privind regimul deșeurilor, Legea nr. 249/2015 privind modalitatea de gestionare a deșeurilor de ambalaje și a OUG nr. 196/2005 privind Fondul de mediu, precum necesitatea corelării </w:t>
      </w:r>
      <w:r>
        <w:rPr>
          <w:rFonts w:ascii="Trebuchet MS" w:eastAsia="Calibri" w:hAnsi="Trebuchet MS"/>
          <w:color w:val="000000"/>
        </w:rPr>
        <w:t xml:space="preserve"> activităţilor specifice serviciului de salubrizare în județul Mureș cu modificările legislative, se impune modificarea și completarea </w:t>
      </w:r>
      <w:r>
        <w:rPr>
          <w:rFonts w:ascii="Trebuchet MS" w:hAnsi="Trebuchet MS"/>
          <w:color w:val="000000"/>
        </w:rPr>
        <w:t>Regulamentul Serviciului Public de Salubrizare a Localităților din Județul Mureș.</w:t>
      </w:r>
    </w:p>
    <w:p w:rsidR="00C154B6" w:rsidRDefault="00C154B6" w:rsidP="00C154B6">
      <w:pPr>
        <w:jc w:val="both"/>
        <w:rPr>
          <w:rFonts w:ascii="Trebuchet MS" w:eastAsia="Calibri" w:hAnsi="Trebuchet MS"/>
          <w:color w:val="000000"/>
        </w:rPr>
      </w:pPr>
      <w:r>
        <w:rPr>
          <w:rFonts w:ascii="Trebuchet MS" w:eastAsia="Calibri" w:hAnsi="Trebuchet MS"/>
          <w:color w:val="000000"/>
        </w:rPr>
        <w:t>Regulamentul Serviciului Public de Salubrizare a Localităţilor din Judeţul Mureş stabileşte principiile şi condiţiile de funcţionare ale  sistemului de gestionare a deşeurilor, ţinând seama de prevederile proiectului SMIDS Mureş cu privire la colectarea, transportul, tratarea, reciclarea, valorificarea şi/sau depozitarea deşeurilor municipale, în condiţii de protecţie a mediului şi a sănătăţii populaţiei.</w:t>
      </w:r>
    </w:p>
    <w:p w:rsidR="00C154B6" w:rsidRDefault="00C154B6" w:rsidP="00C154B6">
      <w:pPr>
        <w:jc w:val="both"/>
        <w:rPr>
          <w:rFonts w:ascii="Trebuchet MS" w:eastAsia="Times New Roman" w:hAnsi="Trebuchet MS"/>
        </w:rPr>
      </w:pPr>
      <w:r>
        <w:rPr>
          <w:rFonts w:ascii="Trebuchet MS" w:eastAsia="Calibri" w:hAnsi="Trebuchet MS"/>
          <w:color w:val="000000"/>
        </w:rPr>
        <w:t>Pentru armonizarea reglementării la nivelul întregului judeţ, prin proiectul de act administrativ</w:t>
      </w:r>
      <w:r>
        <w:rPr>
          <w:rFonts w:ascii="Tahoma" w:hAnsi="Tahoma" w:cs="Tahoma"/>
          <w:lang w:eastAsia="ro-RO"/>
        </w:rPr>
        <w:t xml:space="preserve"> anexat prezentei, propunem şi acordarea unui mandat special reprezentantului autorităţii, ca să voteze în AGA ADI „Ecolect Mureş”</w:t>
      </w:r>
      <w:r>
        <w:rPr>
          <w:rFonts w:ascii="Tahoma" w:hAnsi="Tahoma" w:cs="Tahoma"/>
          <w:szCs w:val="20"/>
          <w:lang w:eastAsia="ro-RO"/>
        </w:rPr>
        <w:t xml:space="preserve"> </w:t>
      </w:r>
      <w:r>
        <w:rPr>
          <w:rFonts w:ascii="Trebuchet MS" w:hAnsi="Trebuchet MS"/>
        </w:rPr>
        <w:t>Regulamentul Serviciului Public de Salubrizare a Localităților din Județul Mureș ce urmează a fi aprobat.</w:t>
      </w:r>
    </w:p>
    <w:p w:rsidR="00C154B6" w:rsidRDefault="00C154B6" w:rsidP="00C154B6">
      <w:pPr>
        <w:jc w:val="center"/>
        <w:rPr>
          <w:rFonts w:ascii="Trebuchet MS" w:hAnsi="Trebuchet MS"/>
          <w:color w:val="000000"/>
          <w:shd w:val="clear" w:color="auto" w:fill="FFFFFF"/>
        </w:rPr>
      </w:pPr>
    </w:p>
    <w:p w:rsidR="00C154B6" w:rsidRDefault="00C154B6" w:rsidP="00C154B6">
      <w:pPr>
        <w:jc w:val="both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În conformitate cu prevederile Legii nr.52/2003 privind transparența decizională în administrația publică, modificată și completată, noul regulament a fost supus dezbaterii publice, conform anunțului din data de 12 mai 2020 atât la sediul autorităţii publice locale cât şi pe pagina de internet a CL www.hodosa.ro respectiv în presa locală.</w:t>
      </w:r>
    </w:p>
    <w:p w:rsidR="00C154B6" w:rsidRDefault="00C154B6" w:rsidP="00C154B6">
      <w:pPr>
        <w:jc w:val="both"/>
        <w:rPr>
          <w:rFonts w:ascii="Trebuchet MS" w:hAnsi="Trebuchet MS"/>
        </w:rPr>
      </w:pPr>
    </w:p>
    <w:p w:rsidR="00C154B6" w:rsidRDefault="00C154B6" w:rsidP="00C154B6">
      <w:pPr>
        <w:pStyle w:val="PlainText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Astfel, supunem  aprobării proiectul de act administrativ anexat prezentei.</w:t>
      </w:r>
    </w:p>
    <w:p w:rsidR="00C154B6" w:rsidRDefault="00C154B6" w:rsidP="00C154B6">
      <w:pPr>
        <w:pStyle w:val="PlainText"/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</w:p>
    <w:p w:rsidR="00C154B6" w:rsidRDefault="00C154B6" w:rsidP="00C154B6">
      <w:pPr>
        <w:pStyle w:val="PlainText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C154B6" w:rsidRDefault="00C154B6" w:rsidP="00C154B6">
      <w:pPr>
        <w:pStyle w:val="PlainText"/>
        <w:pBdr>
          <w:bottom w:val="single" w:sz="12" w:space="1" w:color="auto"/>
        </w:pBdr>
        <w:spacing w:line="276" w:lineRule="auto"/>
        <w:jc w:val="center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Întocmit</w:t>
      </w:r>
    </w:p>
    <w:p w:rsidR="00C154B6" w:rsidRDefault="00C154B6" w:rsidP="00C154B6">
      <w:pPr>
        <w:spacing w:after="0"/>
        <w:jc w:val="center"/>
        <w:rPr>
          <w:szCs w:val="26"/>
        </w:rPr>
      </w:pPr>
    </w:p>
    <w:p w:rsidR="00C154B6" w:rsidRDefault="00C154B6" w:rsidP="00C154B6">
      <w:pPr>
        <w:pStyle w:val="Title"/>
        <w:spacing w:line="276" w:lineRule="auto"/>
        <w:ind w:left="1170" w:hanging="117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           ROMÂNIA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C154B6" w:rsidRDefault="00C154B6" w:rsidP="00C154B6">
      <w:pPr>
        <w:pStyle w:val="Title"/>
        <w:spacing w:line="276" w:lineRule="auto"/>
        <w:ind w:left="0"/>
        <w:jc w:val="both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JUDEŢUL MUREŞ</w:t>
      </w:r>
      <w:r>
        <w:rPr>
          <w:rFonts w:ascii="Trebuchet MS" w:hAnsi="Trebuchet MS"/>
          <w:b w:val="0"/>
          <w:sz w:val="22"/>
          <w:szCs w:val="22"/>
        </w:rPr>
        <w:t xml:space="preserve"> </w:t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  <w:t>PROIECT</w:t>
      </w:r>
    </w:p>
    <w:p w:rsidR="00C154B6" w:rsidRDefault="00C154B6" w:rsidP="00C154B6">
      <w:pPr>
        <w:ind w:right="17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CONSILIUL LOCAL HODOȘA</w:t>
      </w:r>
    </w:p>
    <w:p w:rsidR="00C154B6" w:rsidRDefault="00C154B6" w:rsidP="00C154B6">
      <w:pPr>
        <w:ind w:right="170"/>
        <w:jc w:val="both"/>
        <w:rPr>
          <w:rFonts w:ascii="Trebuchet MS" w:hAnsi="Trebuchet MS"/>
        </w:rPr>
      </w:pPr>
    </w:p>
    <w:p w:rsidR="00C154B6" w:rsidRDefault="00C154B6" w:rsidP="00C154B6">
      <w:pPr>
        <w:jc w:val="center"/>
        <w:rPr>
          <w:rFonts w:ascii="Trebuchet MS" w:hAnsi="Trebuchet MS"/>
          <w:b/>
          <w:bCs/>
          <w:color w:val="000000"/>
          <w:sz w:val="24"/>
          <w:szCs w:val="24"/>
        </w:rPr>
      </w:pPr>
    </w:p>
    <w:p w:rsidR="00C154B6" w:rsidRDefault="00C154B6" w:rsidP="00C154B6">
      <w:pPr>
        <w:jc w:val="center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HOTĂRÂREA NR. ______</w:t>
      </w:r>
      <w:r>
        <w:rPr>
          <w:rFonts w:ascii="Trebuchet MS" w:hAnsi="Trebuchet MS"/>
          <w:b/>
          <w:bCs/>
          <w:color w:val="000000"/>
        </w:rPr>
        <w:br/>
        <w:t>din _______  2020</w:t>
      </w:r>
    </w:p>
    <w:p w:rsidR="00C154B6" w:rsidRDefault="00C154B6" w:rsidP="00C154B6">
      <w:pPr>
        <w:jc w:val="center"/>
        <w:rPr>
          <w:rFonts w:ascii="Trebuchet MS" w:hAnsi="Trebuchet MS"/>
          <w:b/>
          <w:bCs/>
          <w:color w:val="000000"/>
        </w:rPr>
      </w:pPr>
    </w:p>
    <w:p w:rsidR="00C154B6" w:rsidRDefault="00C154B6" w:rsidP="00C154B6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Pentru modificarea și completarea HCL nr. 20/2016 privind aprobarea Regulamentului Serviciului Public de Salubrizare a Localităților din Județul Mureș</w:t>
      </w:r>
    </w:p>
    <w:p w:rsidR="00C154B6" w:rsidRDefault="00C154B6" w:rsidP="00C154B6">
      <w:pPr>
        <w:rPr>
          <w:rFonts w:ascii="Trebuchet MS" w:hAnsi="Trebuchet MS"/>
          <w:i/>
        </w:rPr>
      </w:pPr>
    </w:p>
    <w:p w:rsidR="00C154B6" w:rsidRDefault="00C154B6" w:rsidP="00C154B6">
      <w:pPr>
        <w:spacing w:after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Consiliul Local Hodoșa, al UATHodoșa, întrunit în ședința____________din data de ___/___/2020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color w:val="000000"/>
        </w:rPr>
        <w:t xml:space="preserve">Văzând </w:t>
      </w:r>
      <w:hyperlink r:id="rId10" w:anchor="exp#exp" w:history="1">
        <w:r>
          <w:rPr>
            <w:rStyle w:val="Hyperlink"/>
            <w:rFonts w:ascii="Trebuchet MS" w:hAnsi="Trebuchet MS"/>
          </w:rPr>
          <w:t>Referatul</w:t>
        </w:r>
      </w:hyperlink>
      <w:r>
        <w:rPr>
          <w:rFonts w:ascii="Trebuchet MS" w:hAnsi="Trebuchet MS"/>
        </w:rPr>
        <w:t xml:space="preserve"> de aprobare </w:t>
      </w:r>
      <w:r>
        <w:rPr>
          <w:rFonts w:ascii="Trebuchet MS" w:hAnsi="Trebuchet MS"/>
          <w:color w:val="000000"/>
        </w:rPr>
        <w:t xml:space="preserve">nr.400/12 mai 2020 a Primarului, cu privire la modificarea </w:t>
      </w:r>
      <w:r>
        <w:rPr>
          <w:rFonts w:ascii="Trebuchet MS" w:hAnsi="Trebuchet MS"/>
        </w:rPr>
        <w:t>Regulamentului Serviciului Public de Salubrizare a Localităților din Județul Mureș;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Având în vedere dispoziţiile art.8, alin. (3), lit.”i”, art. 22 alin. (4) din Legea nr. 51/2006 privind serviciile comunitare de utilităţi publice, republicată, cu modificările şi completările ulterioare, 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Ținând seama de dispozițiile art. 17 din Legea nr. 211/2011 privind regimul deșeurilor, a Legii nr. 249/2015 privind modalitatea de gestionare a deșeurilor de ambalaje și a OUG nr. 196/2005 privind Fondul de mediu, aprobate cu modificările și completările ulterioare,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În temeiul prevederilor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/>
        </w:rPr>
        <w:t>art.6 alin.(1) lit.”h” al Legii nr.101/2006 privind  serviciul de salubrizare a localităţilor, cu modificările şi completările ulterioare,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Ţinând cont de prevederile Regulamentului cadru al serviciului de salubrizare al localităţilor aprobat prin  Ordinul Preşedintelui ANRSC nr. 82/2015, 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Potrivit reglementărilor art.17, alin.(3) pct.20 din Statutul ADI Ecolect Mureş,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Cu respectarea procedurilor reglementate de Legea nr. 52/2003 privind transparenţa decizională în administraţia publică, republicată, cu modificările şi completările ulterioare, 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În temeiul prevederilor art. 129, alin. (2), lit. d) și alin. (7), lit. n)</w:t>
      </w:r>
      <w:bookmarkStart w:id="0" w:name="_GoBack"/>
      <w:bookmarkEnd w:id="0"/>
      <w:r>
        <w:rPr>
          <w:rFonts w:ascii="Trebuchet MS" w:hAnsi="Trebuchet MS"/>
          <w:color w:val="000000"/>
        </w:rPr>
        <w:t xml:space="preserve"> coroborate cu  art. 139 din Ordonanța de urgență nr. 57/2019 privind Codul administrativ;</w:t>
      </w:r>
    </w:p>
    <w:p w:rsidR="00C154B6" w:rsidRDefault="00C154B6" w:rsidP="00C154B6">
      <w:pPr>
        <w:spacing w:after="0" w:line="240" w:lineRule="auto"/>
        <w:jc w:val="both"/>
        <w:rPr>
          <w:rFonts w:ascii="Trebuchet MS" w:hAnsi="Trebuchet MS"/>
          <w:color w:val="000000"/>
        </w:rPr>
      </w:pPr>
    </w:p>
    <w:p w:rsidR="00C154B6" w:rsidRDefault="00C154B6" w:rsidP="00C154B6">
      <w:pPr>
        <w:jc w:val="center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hotărăşte:</w:t>
      </w:r>
    </w:p>
    <w:p w:rsidR="00C154B6" w:rsidRDefault="00C154B6" w:rsidP="00C154B6">
      <w:pPr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  <w:lang w:val="pt-BR"/>
        </w:rPr>
        <w:t xml:space="preserve">Art. 1. </w:t>
      </w:r>
      <w:r>
        <w:rPr>
          <w:rFonts w:ascii="Trebuchet MS" w:hAnsi="Trebuchet MS"/>
          <w:lang w:val="pt-BR"/>
        </w:rPr>
        <w:t xml:space="preserve"> </w:t>
      </w:r>
      <w:r>
        <w:rPr>
          <w:rFonts w:ascii="Trebuchet MS" w:hAnsi="Trebuchet MS"/>
        </w:rPr>
        <w:t>„</w:t>
      </w:r>
      <w:r>
        <w:rPr>
          <w:rFonts w:ascii="Trebuchet MS" w:hAnsi="Trebuchet MS"/>
          <w:color w:val="000000"/>
        </w:rPr>
        <w:t>Regulamentul Serviciului Public de Salubrizare a Localităților din Județul Mureș” aprobat prin HCL nr. 20/2016,  se modifică și se completează conform anexei 1 la prezenta.</w:t>
      </w:r>
    </w:p>
    <w:p w:rsidR="00C154B6" w:rsidRDefault="00C154B6" w:rsidP="00C154B6">
      <w:pPr>
        <w:tabs>
          <w:tab w:val="left" w:pos="1320"/>
          <w:tab w:val="left" w:pos="1560"/>
          <w:tab w:val="left" w:pos="1680"/>
        </w:tabs>
        <w:jc w:val="both"/>
        <w:rPr>
          <w:rFonts w:ascii="Trebuchet MS" w:hAnsi="Trebuchet MS" w:cs="Tahoma"/>
        </w:rPr>
      </w:pPr>
      <w:r>
        <w:rPr>
          <w:rFonts w:ascii="Trebuchet MS" w:hAnsi="Trebuchet MS"/>
          <w:b/>
          <w:bCs/>
          <w:color w:val="000000"/>
          <w:lang w:val="pt-BR"/>
        </w:rPr>
        <w:t>Art.2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 w:cs="Tahoma"/>
        </w:rPr>
        <w:t xml:space="preserve">Se mandatează Primarul comunei Hodoșa să voteze în AGA ADI „Ecolect Mureş” modificarea și completarea Regulamentului </w:t>
      </w:r>
      <w:r>
        <w:rPr>
          <w:rFonts w:ascii="Trebuchet MS" w:hAnsi="Trebuchet MS" w:cs="Arial"/>
        </w:rPr>
        <w:t>Serviciului Public de Salubrizare a Localităţilor din Judeţul Mureş,</w:t>
      </w:r>
      <w:r>
        <w:rPr>
          <w:rFonts w:ascii="Trebuchet MS" w:hAnsi="Trebuchet MS" w:cs="Tahoma"/>
        </w:rPr>
        <w:t xml:space="preserve"> aprobat  conform art.1 din prezenta hotărâre.</w:t>
      </w:r>
    </w:p>
    <w:p w:rsidR="00C154B6" w:rsidRDefault="00C154B6" w:rsidP="00C154B6">
      <w:pPr>
        <w:jc w:val="both"/>
        <w:rPr>
          <w:rFonts w:ascii="Trebuchet MS" w:hAnsi="Trebuchet MS" w:cs="Tahoma"/>
          <w:color w:val="000000"/>
          <w:lang w:val="pt-BR"/>
        </w:rPr>
      </w:pPr>
      <w:r>
        <w:rPr>
          <w:rFonts w:ascii="Trebuchet MS" w:hAnsi="Trebuchet MS"/>
          <w:b/>
          <w:bCs/>
          <w:color w:val="000000"/>
          <w:lang w:val="pt-BR"/>
        </w:rPr>
        <w:t>Art.3.</w:t>
      </w:r>
      <w:r>
        <w:rPr>
          <w:rFonts w:ascii="Trebuchet MS" w:hAnsi="Trebuchet MS"/>
          <w:color w:val="000000"/>
          <w:lang w:val="pt-BR"/>
        </w:rPr>
        <w:t xml:space="preserve"> </w:t>
      </w:r>
      <w:r>
        <w:rPr>
          <w:rFonts w:ascii="Trebuchet MS" w:hAnsi="Trebuchet MS" w:cs="Tahoma"/>
          <w:color w:val="000000"/>
          <w:lang w:val="pt-BR"/>
        </w:rPr>
        <w:t xml:space="preserve">Prezenta hotărâre se comunică </w:t>
      </w:r>
      <w:r>
        <w:rPr>
          <w:rFonts w:ascii="Trebuchet MS" w:hAnsi="Trebuchet MS" w:cs="Arial"/>
        </w:rPr>
        <w:t xml:space="preserve">Instituţiei Prefectului Judeţul Mureş, precum şi </w:t>
      </w:r>
      <w:r>
        <w:rPr>
          <w:rFonts w:ascii="Trebuchet MS" w:hAnsi="Trebuchet MS" w:cs="Tahoma"/>
          <w:color w:val="000000"/>
          <w:lang w:val="pt-BR"/>
        </w:rPr>
        <w:t xml:space="preserve">Asociaţiei de Dezvoltare Intercomunitară “Ecolect Mureş”, care va supune aprobării în AGA, Regulamentul </w:t>
      </w:r>
      <w:r>
        <w:rPr>
          <w:rFonts w:ascii="Trebuchet MS" w:hAnsi="Trebuchet MS" w:cs="Arial"/>
        </w:rPr>
        <w:t>Serviciului Public de Salubrizare a Localităţilor din Judeţul Mureş aprobat conform art.1</w:t>
      </w:r>
      <w:r>
        <w:rPr>
          <w:rFonts w:ascii="Trebuchet MS" w:hAnsi="Trebuchet MS" w:cs="Tahoma"/>
          <w:color w:val="000000"/>
          <w:lang w:val="pt-BR"/>
        </w:rPr>
        <w:t>.</w:t>
      </w:r>
    </w:p>
    <w:p w:rsidR="00C154B6" w:rsidRDefault="00C154B6" w:rsidP="00C154B6">
      <w:pPr>
        <w:jc w:val="both"/>
        <w:rPr>
          <w:rFonts w:ascii="Trebuchet MS" w:hAnsi="Trebuchet MS" w:cs="Times New Roman"/>
          <w:color w:val="000000"/>
          <w:lang w:val="pt-BR"/>
        </w:rPr>
      </w:pPr>
    </w:p>
    <w:p w:rsidR="00C154B6" w:rsidRDefault="00C154B6" w:rsidP="00C154B6">
      <w:pPr>
        <w:rPr>
          <w:rFonts w:ascii="Trebuchet MS" w:hAnsi="Trebuchet MS"/>
          <w:b/>
          <w:color w:val="000000"/>
          <w:lang w:val="pt-BR"/>
        </w:rPr>
      </w:pPr>
      <w:r>
        <w:rPr>
          <w:rFonts w:ascii="Trebuchet MS" w:hAnsi="Trebuchet MS"/>
          <w:b/>
          <w:color w:val="000000"/>
          <w:lang w:val="pt-BR"/>
        </w:rPr>
        <w:t>PREŞEDINTE DE ŞEDINŢĂ</w:t>
      </w:r>
    </w:p>
    <w:p w:rsidR="00C154B6" w:rsidRDefault="00C154B6" w:rsidP="00C154B6">
      <w:pPr>
        <w:rPr>
          <w:rFonts w:ascii="Trebuchet MS" w:hAnsi="Trebuchet MS"/>
          <w:color w:val="000000"/>
          <w:lang w:val="pt-BR"/>
        </w:rPr>
      </w:pP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</w:p>
    <w:p w:rsidR="00C154B6" w:rsidRDefault="00C154B6" w:rsidP="00C154B6">
      <w:pPr>
        <w:rPr>
          <w:rFonts w:ascii="Trebuchet MS" w:hAnsi="Trebuchet MS"/>
          <w:b/>
          <w:color w:val="000000"/>
          <w:u w:val="single"/>
          <w:lang w:val="pt-BR"/>
        </w:rPr>
      </w:pPr>
      <w:r>
        <w:rPr>
          <w:rFonts w:ascii="Trebuchet MS" w:hAnsi="Trebuchet MS"/>
          <w:b/>
          <w:color w:val="000000"/>
          <w:lang w:val="pt-BR"/>
        </w:rPr>
        <w:tab/>
      </w:r>
      <w:r>
        <w:rPr>
          <w:rFonts w:ascii="Trebuchet MS" w:hAnsi="Trebuchet MS"/>
          <w:b/>
          <w:color w:val="000000"/>
          <w:lang w:val="pt-BR"/>
        </w:rPr>
        <w:tab/>
      </w:r>
      <w:r>
        <w:rPr>
          <w:rFonts w:ascii="Trebuchet MS" w:hAnsi="Trebuchet MS"/>
          <w:b/>
          <w:color w:val="000000"/>
          <w:lang w:val="pt-BR"/>
        </w:rPr>
        <w:tab/>
      </w:r>
      <w:r>
        <w:rPr>
          <w:rFonts w:ascii="Trebuchet MS" w:hAnsi="Trebuchet MS"/>
          <w:b/>
          <w:color w:val="000000"/>
          <w:lang w:val="pt-BR"/>
        </w:rPr>
        <w:tab/>
      </w:r>
      <w:r>
        <w:rPr>
          <w:rFonts w:ascii="Trebuchet MS" w:hAnsi="Trebuchet MS"/>
          <w:b/>
          <w:color w:val="000000"/>
          <w:lang w:val="pt-BR"/>
        </w:rPr>
        <w:tab/>
        <w:t xml:space="preserve">                               </w:t>
      </w:r>
      <w:r>
        <w:rPr>
          <w:rFonts w:ascii="Trebuchet MS" w:hAnsi="Trebuchet MS"/>
          <w:b/>
          <w:color w:val="000000"/>
          <w:u w:val="single"/>
          <w:lang w:val="pt-BR"/>
        </w:rPr>
        <w:t>AVIZAT PENTRU LEGALITATE</w:t>
      </w:r>
    </w:p>
    <w:p w:rsidR="00C154B6" w:rsidRDefault="00C154B6" w:rsidP="00C154B6">
      <w:pPr>
        <w:rPr>
          <w:rFonts w:ascii="Trebuchet MS" w:eastAsia="Calibri" w:hAnsi="Trebuchet MS"/>
        </w:rPr>
      </w:pP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  <w:t xml:space="preserve">                                    SECRETAR</w:t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hAnsi="Trebuchet MS"/>
          <w:color w:val="000000"/>
          <w:lang w:val="pt-BR"/>
        </w:rPr>
        <w:tab/>
      </w:r>
      <w:r>
        <w:rPr>
          <w:rFonts w:ascii="Trebuchet MS" w:eastAsia="Calibri" w:hAnsi="Trebuchet MS"/>
        </w:rPr>
        <w:t xml:space="preserve"> </w:t>
      </w:r>
    </w:p>
    <w:sectPr w:rsidR="00C154B6" w:rsidSect="00BE3D81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80D"/>
    <w:multiLevelType w:val="hybridMultilevel"/>
    <w:tmpl w:val="5F781086"/>
    <w:lvl w:ilvl="0" w:tplc="BE44AB76">
      <w:start w:val="1"/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  <w:i/>
      </w:rPr>
    </w:lvl>
    <w:lvl w:ilvl="1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B6"/>
    <w:rsid w:val="000F6E0E"/>
    <w:rsid w:val="00183888"/>
    <w:rsid w:val="00231854"/>
    <w:rsid w:val="00387DF2"/>
    <w:rsid w:val="004215CD"/>
    <w:rsid w:val="004A5437"/>
    <w:rsid w:val="004F2E99"/>
    <w:rsid w:val="00586547"/>
    <w:rsid w:val="0060160B"/>
    <w:rsid w:val="00753CEF"/>
    <w:rsid w:val="008568F0"/>
    <w:rsid w:val="008A7FBB"/>
    <w:rsid w:val="009F3E88"/>
    <w:rsid w:val="00A51FB6"/>
    <w:rsid w:val="00A56F6B"/>
    <w:rsid w:val="00A60490"/>
    <w:rsid w:val="00B525D8"/>
    <w:rsid w:val="00BE3D81"/>
    <w:rsid w:val="00C154B6"/>
    <w:rsid w:val="00D450DE"/>
    <w:rsid w:val="00DA31FF"/>
    <w:rsid w:val="00E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B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42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154B6"/>
    <w:pPr>
      <w:spacing w:after="0" w:line="240" w:lineRule="auto"/>
      <w:ind w:left="1474" w:right="17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o-RO"/>
    </w:rPr>
  </w:style>
  <w:style w:type="character" w:customStyle="1" w:styleId="TitleChar">
    <w:name w:val="Title Char"/>
    <w:basedOn w:val="DefaultParagraphFont"/>
    <w:link w:val="Title"/>
    <w:rsid w:val="00C154B6"/>
    <w:rPr>
      <w:rFonts w:ascii="Times New Roman" w:eastAsia="Times New Roman" w:hAnsi="Times New Roman" w:cs="Times New Roman"/>
      <w:b/>
      <w:sz w:val="28"/>
      <w:szCs w:val="20"/>
      <w:lang w:val="x-none" w:eastAsia="ro-RO"/>
    </w:rPr>
  </w:style>
  <w:style w:type="paragraph" w:styleId="PlainText">
    <w:name w:val="Plain Text"/>
    <w:basedOn w:val="Normal"/>
    <w:link w:val="PlainTextChar"/>
    <w:semiHidden/>
    <w:unhideWhenUsed/>
    <w:rsid w:val="00C154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C154B6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B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42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154B6"/>
    <w:pPr>
      <w:spacing w:after="0" w:line="240" w:lineRule="auto"/>
      <w:ind w:left="1474" w:right="17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o-RO"/>
    </w:rPr>
  </w:style>
  <w:style w:type="character" w:customStyle="1" w:styleId="TitleChar">
    <w:name w:val="Title Char"/>
    <w:basedOn w:val="DefaultParagraphFont"/>
    <w:link w:val="Title"/>
    <w:rsid w:val="00C154B6"/>
    <w:rPr>
      <w:rFonts w:ascii="Times New Roman" w:eastAsia="Times New Roman" w:hAnsi="Times New Roman" w:cs="Times New Roman"/>
      <w:b/>
      <w:sz w:val="28"/>
      <w:szCs w:val="20"/>
      <w:lang w:val="x-none" w:eastAsia="ro-RO"/>
    </w:rPr>
  </w:style>
  <w:style w:type="paragraph" w:styleId="PlainText">
    <w:name w:val="Plain Text"/>
    <w:basedOn w:val="Normal"/>
    <w:link w:val="PlainTextChar"/>
    <w:semiHidden/>
    <w:unhideWhenUsed/>
    <w:rsid w:val="00C154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C154B6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hodosa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maria@hodos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dosa.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jmures.ro/Hotariri/Hot2007/hot095_200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do&#537;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1055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Hodosa</dc:creator>
  <cp:lastModifiedBy>Hodosa</cp:lastModifiedBy>
  <cp:revision>24</cp:revision>
  <cp:lastPrinted>2018-01-25T09:14:00Z</cp:lastPrinted>
  <dcterms:created xsi:type="dcterms:W3CDTF">2017-11-27T12:00:00Z</dcterms:created>
  <dcterms:modified xsi:type="dcterms:W3CDTF">2020-05-25T10:32:00Z</dcterms:modified>
</cp:coreProperties>
</file>